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DE2D1" w14:textId="77777777" w:rsidR="00CE4336" w:rsidRDefault="00CE4336" w:rsidP="00A27829">
      <w:pPr>
        <w:pStyle w:val="Head"/>
        <w:rPr>
          <w:lang w:val="en-US"/>
        </w:rPr>
      </w:pPr>
    </w:p>
    <w:p w14:paraId="6B43972B" w14:textId="4E84B198" w:rsidR="00A27829" w:rsidRPr="00BD25D1" w:rsidRDefault="00FE1C3F" w:rsidP="00A27829">
      <w:pPr>
        <w:pStyle w:val="Head"/>
        <w:rPr>
          <w:lang w:val="en-US"/>
        </w:rPr>
      </w:pPr>
      <w:r w:rsidRPr="00FE1C3F">
        <w:rPr>
          <w:lang w:val="en-US"/>
        </w:rPr>
        <w:t>HC Series Compactors for China. Efficient compaction, modern design, proven performance</w:t>
      </w:r>
    </w:p>
    <w:p w14:paraId="26F0996C" w14:textId="44B5C7C6" w:rsidR="00A46F1E" w:rsidRPr="00BD25D1" w:rsidRDefault="003D50B1" w:rsidP="00881E44">
      <w:pPr>
        <w:pStyle w:val="Subhead"/>
        <w:rPr>
          <w:lang w:val="en-US"/>
        </w:rPr>
      </w:pPr>
      <w:r>
        <w:rPr>
          <w:lang w:val="en-US"/>
        </w:rPr>
        <w:t xml:space="preserve">At </w:t>
      </w:r>
      <w:r w:rsidR="00FE1C3F" w:rsidRPr="00FE1C3F">
        <w:rPr>
          <w:lang w:val="en-US"/>
        </w:rPr>
        <w:t xml:space="preserve">the beginning of 2022, </w:t>
      </w:r>
      <w:r w:rsidR="00267CBA">
        <w:rPr>
          <w:lang w:val="en-US"/>
        </w:rPr>
        <w:t xml:space="preserve">Hamm </w:t>
      </w:r>
      <w:r w:rsidR="00FE1C3F" w:rsidRPr="00FE1C3F">
        <w:rPr>
          <w:lang w:val="en-US"/>
        </w:rPr>
        <w:t xml:space="preserve">presents a new generation of compactors manufactured in </w:t>
      </w:r>
      <w:proofErr w:type="spellStart"/>
      <w:r w:rsidR="00FE1C3F" w:rsidRPr="00FE1C3F">
        <w:rPr>
          <w:lang w:val="en-US"/>
        </w:rPr>
        <w:t>Langfang</w:t>
      </w:r>
      <w:proofErr w:type="spellEnd"/>
      <w:r w:rsidR="00FE1C3F" w:rsidRPr="00FE1C3F">
        <w:rPr>
          <w:lang w:val="en-US"/>
        </w:rPr>
        <w:t>.</w:t>
      </w:r>
    </w:p>
    <w:p w14:paraId="193790FB" w14:textId="5FAE14A0" w:rsidR="00A46F1E" w:rsidRPr="00BD25D1" w:rsidRDefault="00FE1C3F" w:rsidP="00881E44">
      <w:pPr>
        <w:pStyle w:val="Teaser"/>
        <w:rPr>
          <w:lang w:val="en-US"/>
        </w:rPr>
      </w:pPr>
      <w:r w:rsidRPr="00FE1C3F">
        <w:rPr>
          <w:lang w:val="en-US"/>
        </w:rPr>
        <w:t xml:space="preserve">The new HC Series compactors will encompass nine models (HC 208, HC 208 D, HC 208 P, HC 228, HC 228 D, HC 228 P, HC 268, HC 268 D and HC 268 P) weighing 20 t, 22 t or 26 t. All of them are equipped with a powerful 154 kW engine (MEE III) and the electronic machine management system </w:t>
      </w:r>
      <w:proofErr w:type="spellStart"/>
      <w:r w:rsidRPr="00FE1C3F">
        <w:rPr>
          <w:lang w:val="en-US"/>
        </w:rPr>
        <w:t>Hammtronic</w:t>
      </w:r>
      <w:proofErr w:type="spellEnd"/>
      <w:r w:rsidRPr="00FE1C3F">
        <w:rPr>
          <w:lang w:val="en-US"/>
        </w:rPr>
        <w:t xml:space="preserve">. These compactors convince operators with high compaction quality as well as with easy operation and service. Moreover, there are several options available, so customers can order machines that perfectly match their requirements. Owners benefit from competitive prices, low fuel consumption and low maintenance cost. The Hamm compactors can be used for a wide range of applications in stabilization earthworks and CBT work, compacting different types of material. </w:t>
      </w:r>
      <w:r w:rsidR="00A46F1E" w:rsidRPr="00BD25D1">
        <w:rPr>
          <w:lang w:val="en-US"/>
        </w:rPr>
        <w:t xml:space="preserve"> </w:t>
      </w:r>
    </w:p>
    <w:p w14:paraId="03C1B33F" w14:textId="1D61C820" w:rsidR="00A46F1E" w:rsidRPr="00BD25D1" w:rsidRDefault="00FE1C3F" w:rsidP="002611FE">
      <w:pPr>
        <w:pStyle w:val="Absatzberschrift"/>
        <w:rPr>
          <w:lang w:val="en-US"/>
        </w:rPr>
      </w:pPr>
      <w:proofErr w:type="gramStart"/>
      <w:r w:rsidRPr="00FE1C3F">
        <w:rPr>
          <w:lang w:val="en-US"/>
        </w:rPr>
        <w:t>German-Chinese</w:t>
      </w:r>
      <w:proofErr w:type="gramEnd"/>
      <w:r w:rsidRPr="00FE1C3F">
        <w:rPr>
          <w:lang w:val="en-US"/>
        </w:rPr>
        <w:t xml:space="preserve"> co-production made in </w:t>
      </w:r>
      <w:proofErr w:type="spellStart"/>
      <w:r w:rsidRPr="00FE1C3F">
        <w:rPr>
          <w:lang w:val="en-US"/>
        </w:rPr>
        <w:t>Langfang</w:t>
      </w:r>
      <w:proofErr w:type="spellEnd"/>
    </w:p>
    <w:p w14:paraId="5941A861" w14:textId="2D066735" w:rsidR="000B582B" w:rsidRDefault="00FE1C3F" w:rsidP="00FE1C3F">
      <w:pPr>
        <w:pStyle w:val="Standardabsatz"/>
        <w:rPr>
          <w:lang w:val="en-US"/>
        </w:rPr>
      </w:pPr>
      <w:r w:rsidRPr="00FE1C3F">
        <w:rPr>
          <w:lang w:val="en-US"/>
        </w:rPr>
        <w:t xml:space="preserve">The Hamm compactors of HC Series have been developed exclusively for China. Since 2014, Hamm compactors have been produced in Wirtgen China’s </w:t>
      </w:r>
      <w:proofErr w:type="spellStart"/>
      <w:r w:rsidRPr="00FE1C3F">
        <w:rPr>
          <w:lang w:val="en-US"/>
        </w:rPr>
        <w:t>Langfang</w:t>
      </w:r>
      <w:proofErr w:type="spellEnd"/>
      <w:r w:rsidRPr="00FE1C3F">
        <w:rPr>
          <w:lang w:val="en-US"/>
        </w:rPr>
        <w:t xml:space="preserve"> factory. An engineering team from Germany and China tailored the compactors perfectly to the needs of the Chinese market, combined with numerous strong features that are typical of Hamm, such as the modern design, unique visibility, first-class </w:t>
      </w:r>
      <w:proofErr w:type="gramStart"/>
      <w:r w:rsidRPr="00FE1C3F">
        <w:rPr>
          <w:lang w:val="en-US"/>
        </w:rPr>
        <w:t>handling</w:t>
      </w:r>
      <w:proofErr w:type="gramEnd"/>
      <w:r w:rsidRPr="00FE1C3F">
        <w:rPr>
          <w:lang w:val="en-US"/>
        </w:rPr>
        <w:t xml:space="preserve"> and compaction performance. The compactors stand out for their modern technology, high </w:t>
      </w:r>
      <w:proofErr w:type="gramStart"/>
      <w:r w:rsidRPr="00FE1C3F">
        <w:rPr>
          <w:lang w:val="en-US"/>
        </w:rPr>
        <w:t>productivity</w:t>
      </w:r>
      <w:proofErr w:type="gramEnd"/>
      <w:r w:rsidRPr="00FE1C3F">
        <w:rPr>
          <w:lang w:val="en-US"/>
        </w:rPr>
        <w:t xml:space="preserve"> and quality compaction. They guarantee German quality standards at a very attractive price-performance ratio. On top, Hamm offers several options and further developments.</w:t>
      </w:r>
      <w:r>
        <w:rPr>
          <w:lang w:val="en-US"/>
        </w:rPr>
        <w:t xml:space="preserve">  </w:t>
      </w:r>
      <w:r w:rsidR="00BD25D1" w:rsidRPr="00BD25D1">
        <w:rPr>
          <w:lang w:val="en-US"/>
        </w:rPr>
        <w:t xml:space="preserve"> </w:t>
      </w:r>
    </w:p>
    <w:p w14:paraId="69F49D88" w14:textId="7BEACCC3" w:rsidR="00BD25D1" w:rsidRPr="00754B80" w:rsidRDefault="00FE1C3F" w:rsidP="00754B80">
      <w:pPr>
        <w:pStyle w:val="Absatzberschrift"/>
        <w:rPr>
          <w:lang w:val="en-US"/>
        </w:rPr>
      </w:pPr>
      <w:r w:rsidRPr="00FE1C3F">
        <w:rPr>
          <w:lang w:val="en-US"/>
        </w:rPr>
        <w:t>Ergonomic operator platform for higher productivity</w:t>
      </w:r>
    </w:p>
    <w:p w14:paraId="684C6270" w14:textId="1B75797B" w:rsidR="00BD25D1" w:rsidRDefault="00FE1C3F" w:rsidP="00BD25D1">
      <w:pPr>
        <w:pStyle w:val="Standardabsatz"/>
        <w:rPr>
          <w:lang w:val="en-US"/>
        </w:rPr>
      </w:pPr>
      <w:r w:rsidRPr="00FE1C3F">
        <w:rPr>
          <w:lang w:val="en-US"/>
        </w:rPr>
        <w:t xml:space="preserve">For a high degree of comfort and safety, the Hamm compactors come with an ergonomically designed operator platform and operator seat for complete all-round visibility. </w:t>
      </w:r>
      <w:proofErr w:type="gramStart"/>
      <w:r w:rsidRPr="00FE1C3F">
        <w:rPr>
          <w:lang w:val="en-US"/>
        </w:rPr>
        <w:t>Thus</w:t>
      </w:r>
      <w:proofErr w:type="gramEnd"/>
      <w:r w:rsidRPr="00FE1C3F">
        <w:rPr>
          <w:lang w:val="en-US"/>
        </w:rPr>
        <w:t xml:space="preserve"> the operator has a clear and unrestricted view of all areas around the machine for more safety on the building site. Thanks to its design, the machine features unrivaled visibility particularly to the rear, the </w:t>
      </w:r>
      <w:proofErr w:type="gramStart"/>
      <w:r w:rsidRPr="00FE1C3F">
        <w:rPr>
          <w:lang w:val="en-US"/>
        </w:rPr>
        <w:t>tires</w:t>
      </w:r>
      <w:proofErr w:type="gramEnd"/>
      <w:r w:rsidRPr="00FE1C3F">
        <w:rPr>
          <w:lang w:val="en-US"/>
        </w:rPr>
        <w:t xml:space="preserve"> and surroundings. The spacious platform provides ample legroom and allows individual adjustment of seat and steering wheel.  The compactors can be equipped with a cabin, with heating and air conditioning as option or is alternatively available with a canopy.  The user-friendly operating panel features a clearly designed information display and intuitive operation with international symbols. Displays for engine RPM and drive speed are standard equipment for China, the Hamm Compaction Meter can be added optionally. </w:t>
      </w:r>
      <w:proofErr w:type="gramStart"/>
      <w:r w:rsidRPr="00FE1C3F">
        <w:rPr>
          <w:lang w:val="en-US"/>
        </w:rPr>
        <w:t>Also</w:t>
      </w:r>
      <w:proofErr w:type="gramEnd"/>
      <w:r w:rsidRPr="00FE1C3F">
        <w:rPr>
          <w:lang w:val="en-US"/>
        </w:rPr>
        <w:t xml:space="preserve"> as an option, High Power LED working lights for best visibility are available.</w:t>
      </w:r>
    </w:p>
    <w:p w14:paraId="05F195AC" w14:textId="77777777" w:rsidR="003F2A85" w:rsidRDefault="003F2A85" w:rsidP="00754B80">
      <w:pPr>
        <w:pStyle w:val="Absatzberschrift"/>
        <w:rPr>
          <w:lang w:val="en-US"/>
        </w:rPr>
      </w:pPr>
    </w:p>
    <w:p w14:paraId="60630EEF" w14:textId="77777777" w:rsidR="003F2A85" w:rsidRDefault="003F2A85" w:rsidP="00754B80">
      <w:pPr>
        <w:pStyle w:val="Absatzberschrift"/>
        <w:rPr>
          <w:lang w:val="en-US"/>
        </w:rPr>
      </w:pPr>
    </w:p>
    <w:p w14:paraId="55696270" w14:textId="2007A574" w:rsidR="00BD25D1" w:rsidRPr="00BD25D1" w:rsidRDefault="00FE1C3F" w:rsidP="00754B80">
      <w:pPr>
        <w:pStyle w:val="Absatzberschrift"/>
        <w:rPr>
          <w:lang w:val="en-US"/>
        </w:rPr>
      </w:pPr>
      <w:r w:rsidRPr="00FE1C3F">
        <w:rPr>
          <w:lang w:val="en-US"/>
        </w:rPr>
        <w:lastRenderedPageBreak/>
        <w:t>Reliable engine and unique cooling system</w:t>
      </w:r>
    </w:p>
    <w:p w14:paraId="49494B03" w14:textId="69AEE3DC" w:rsidR="00BD25D1" w:rsidRDefault="00FE1C3F" w:rsidP="00282AFC">
      <w:pPr>
        <w:pStyle w:val="Standardabsatz"/>
        <w:rPr>
          <w:lang w:val="en-US"/>
        </w:rPr>
      </w:pPr>
      <w:r w:rsidRPr="00FE1C3F">
        <w:rPr>
          <w:lang w:val="en-US"/>
        </w:rPr>
        <w:t>For exceptional compaction performance, all nine models have a highly efficient Cummins engine type QSB 5.9-C210-30 on board. Its rated output is 154 kW. Fuel consumption is low as the engine belongs to the latest generation. An innovative cooling system – in which the cooling air is fed in from behind the operator´s platform and sent out at the rear – provides an optimized air supply and an increased lifespan of the power packs. It also prevents hot air from reaching the operator´s platform.</w:t>
      </w:r>
    </w:p>
    <w:p w14:paraId="6F696BAE" w14:textId="6AEA8885" w:rsidR="006D6CC6" w:rsidRPr="00BD25D1" w:rsidRDefault="00FE1C3F" w:rsidP="006D6CC6">
      <w:pPr>
        <w:pStyle w:val="Absatzberschrift"/>
        <w:rPr>
          <w:lang w:val="en-US"/>
        </w:rPr>
      </w:pPr>
      <w:r w:rsidRPr="00FE1C3F">
        <w:rPr>
          <w:lang w:val="en-US"/>
        </w:rPr>
        <w:t xml:space="preserve">3-point articulation, </w:t>
      </w:r>
      <w:proofErr w:type="spellStart"/>
      <w:r w:rsidRPr="00FE1C3F">
        <w:rPr>
          <w:lang w:val="en-US"/>
        </w:rPr>
        <w:t>Hammtronic</w:t>
      </w:r>
      <w:proofErr w:type="spellEnd"/>
      <w:r w:rsidRPr="00FE1C3F">
        <w:rPr>
          <w:lang w:val="en-US"/>
        </w:rPr>
        <w:t xml:space="preserve"> and highly efficient ECO-Mode</w:t>
      </w:r>
    </w:p>
    <w:p w14:paraId="18479586" w14:textId="2253B339" w:rsidR="00FE1C3F" w:rsidRDefault="00FE1C3F" w:rsidP="00FE1C3F">
      <w:pPr>
        <w:pStyle w:val="Standardabsatz"/>
        <w:rPr>
          <w:lang w:val="en-US"/>
        </w:rPr>
      </w:pPr>
      <w:r w:rsidRPr="00FE1C3F">
        <w:rPr>
          <w:lang w:val="en-US"/>
        </w:rPr>
        <w:t xml:space="preserve">The Hamm compactors are equipped with a 3-point articulated joint that offers outstanding driving and steering characteristics. Using 3 joints, the Hamm articulated joint is unique on the market. It guarantees unsurpassed directional stability and driving comfort. Even at full steering angle, the chassis design ensures homogeneous weight distribution on drum and wheels. Moreover, the compactors can effectively absorb impacts, also in uneven terrain. Tilting when driving along curves is no longer an issue, either. All machines in this series are equipped with </w:t>
      </w:r>
      <w:proofErr w:type="spellStart"/>
      <w:r w:rsidRPr="00FE1C3F">
        <w:rPr>
          <w:lang w:val="en-US"/>
        </w:rPr>
        <w:t>Hammtronic</w:t>
      </w:r>
      <w:proofErr w:type="spellEnd"/>
      <w:r w:rsidRPr="00FE1C3F">
        <w:rPr>
          <w:lang w:val="en-US"/>
        </w:rPr>
        <w:t xml:space="preserve">, Hamm´s electronic machine management system. This enables tremendous gradeability and low fuel consumption. It also adjusts the diesel engine speed to meet the power requirements of the individual drives. This highly efficient ECO-Mode enables diesel savings of up to 20 % and the reduction of CO2- and noise-emissions. At the same time, homogenous compaction is </w:t>
      </w:r>
      <w:proofErr w:type="gramStart"/>
      <w:r w:rsidRPr="00FE1C3F">
        <w:rPr>
          <w:lang w:val="en-US"/>
        </w:rPr>
        <w:t>ensured</w:t>
      </w:r>
      <w:proofErr w:type="gramEnd"/>
      <w:r w:rsidRPr="00FE1C3F">
        <w:rPr>
          <w:lang w:val="en-US"/>
        </w:rPr>
        <w:t xml:space="preserve"> and fewer passes are necessary due to the constant high compaction performance. As an option, the models of HC series also offer manual traction control to transfer the torque just like required.</w:t>
      </w:r>
      <w:r w:rsidR="006D6CC6" w:rsidRPr="00BD25D1">
        <w:rPr>
          <w:lang w:val="en-US"/>
        </w:rPr>
        <w:t xml:space="preserve"> </w:t>
      </w:r>
      <w:r w:rsidRPr="00FE1C3F">
        <w:rPr>
          <w:lang w:val="en-US"/>
        </w:rPr>
        <w:t>an option, High Power LED working lights for best visibility are available.</w:t>
      </w:r>
    </w:p>
    <w:p w14:paraId="0D4004CF" w14:textId="32D86F9D" w:rsidR="00FE1C3F" w:rsidRPr="00BD25D1" w:rsidRDefault="00FE1C3F" w:rsidP="00FE1C3F">
      <w:pPr>
        <w:pStyle w:val="Absatzberschrift"/>
        <w:rPr>
          <w:lang w:val="en-US"/>
        </w:rPr>
      </w:pPr>
      <w:r w:rsidRPr="00FE1C3F">
        <w:rPr>
          <w:lang w:val="en-US"/>
        </w:rPr>
        <w:t>More drum options and drum drive</w:t>
      </w:r>
    </w:p>
    <w:p w14:paraId="6C05257B" w14:textId="0A5511D8" w:rsidR="00FE1C3F" w:rsidRDefault="00FE1C3F" w:rsidP="00FE1C3F">
      <w:pPr>
        <w:pStyle w:val="Standardabsatz"/>
        <w:rPr>
          <w:lang w:val="en-US"/>
        </w:rPr>
      </w:pPr>
      <w:r w:rsidRPr="00FE1C3F">
        <w:rPr>
          <w:lang w:val="en-US"/>
        </w:rPr>
        <w:t xml:space="preserve">The Chinese Hamm single-drum rollers can be equipped with a smooth drum or padfoot drum ("P" models). Customers who need both types of drum can use the optional padfoot shell kit, consisting of three segments. It enables easy conversion of the smooth drum to a padfoot drum, making it ready to compact cohesive soil. The "D models" (HC 208 D, HC 228 D and HC 268 D) and the models with padfoot drum </w:t>
      </w:r>
      <w:r w:rsidR="00D010EB">
        <w:rPr>
          <w:lang w:val="en-US"/>
        </w:rPr>
        <w:br/>
      </w:r>
      <w:r w:rsidRPr="00FE1C3F">
        <w:rPr>
          <w:lang w:val="en-US"/>
        </w:rPr>
        <w:t>(HC 208 P, HC 228 P and HC 268</w:t>
      </w:r>
      <w:r w:rsidR="00CE4336">
        <w:rPr>
          <w:lang w:val="en-US"/>
        </w:rPr>
        <w:t xml:space="preserve"> </w:t>
      </w:r>
      <w:r w:rsidRPr="00FE1C3F">
        <w:rPr>
          <w:lang w:val="en-US"/>
        </w:rPr>
        <w:t>P) also have a drum drive that helps it to scale gradients of up to more than 60 % with confidence.</w:t>
      </w:r>
    </w:p>
    <w:p w14:paraId="1C7BC6F0" w14:textId="6FD455DC" w:rsidR="00FE1C3F" w:rsidRPr="00BD25D1" w:rsidRDefault="00FE1C3F" w:rsidP="00FE1C3F">
      <w:pPr>
        <w:pStyle w:val="Absatzberschrift"/>
        <w:rPr>
          <w:lang w:val="en-US"/>
        </w:rPr>
      </w:pPr>
      <w:r w:rsidRPr="00FE1C3F">
        <w:rPr>
          <w:lang w:val="en-US"/>
        </w:rPr>
        <w:t>Easy service</w:t>
      </w:r>
    </w:p>
    <w:p w14:paraId="4DE781AF" w14:textId="0CB37D9D" w:rsidR="006D6CC6" w:rsidRDefault="00FE1C3F" w:rsidP="00282AFC">
      <w:pPr>
        <w:pStyle w:val="Standardabsatz"/>
        <w:rPr>
          <w:lang w:val="en-US"/>
        </w:rPr>
      </w:pPr>
      <w:r w:rsidRPr="00FE1C3F">
        <w:rPr>
          <w:lang w:val="en-US"/>
        </w:rPr>
        <w:t xml:space="preserve">The </w:t>
      </w:r>
      <w:proofErr w:type="spellStart"/>
      <w:r w:rsidRPr="00FE1C3F">
        <w:rPr>
          <w:lang w:val="en-US"/>
        </w:rPr>
        <w:t>Langfang</w:t>
      </w:r>
      <w:proofErr w:type="spellEnd"/>
      <w:r w:rsidRPr="00FE1C3F">
        <w:rPr>
          <w:lang w:val="en-US"/>
        </w:rPr>
        <w:t xml:space="preserve">-made Hamm compactors also stand out because they have an engine freely accessible from all sides. </w:t>
      </w:r>
      <w:proofErr w:type="gramStart"/>
      <w:r w:rsidRPr="00FE1C3F">
        <w:rPr>
          <w:lang w:val="en-US"/>
        </w:rPr>
        <w:t>Thus</w:t>
      </w:r>
      <w:proofErr w:type="gramEnd"/>
      <w:r w:rsidRPr="00FE1C3F">
        <w:rPr>
          <w:lang w:val="en-US"/>
        </w:rPr>
        <w:t xml:space="preserve"> the service is fast and uncomplicated. The hood opens towards the operator´s platform via gas springs. </w:t>
      </w:r>
    </w:p>
    <w:p w14:paraId="5425FF20" w14:textId="3E8EF3D9" w:rsidR="00FE1C3F" w:rsidRDefault="00FE1C3F" w:rsidP="00282AFC">
      <w:pPr>
        <w:pStyle w:val="Standardabsatz"/>
        <w:rPr>
          <w:lang w:val="en-US"/>
        </w:rPr>
      </w:pPr>
    </w:p>
    <w:p w14:paraId="0D2DB32A" w14:textId="42C5D1FC" w:rsidR="00FE1C3F" w:rsidRDefault="00FE1C3F" w:rsidP="00282AFC">
      <w:pPr>
        <w:pStyle w:val="Standardabsatz"/>
        <w:rPr>
          <w:lang w:val="en-US"/>
        </w:rPr>
      </w:pPr>
    </w:p>
    <w:p w14:paraId="3A158118" w14:textId="62F499AF" w:rsidR="00FE1C3F" w:rsidRDefault="00FE1C3F" w:rsidP="00282AFC">
      <w:pPr>
        <w:pStyle w:val="Standardabsatz"/>
        <w:rPr>
          <w:lang w:val="en-US"/>
        </w:rPr>
      </w:pPr>
    </w:p>
    <w:p w14:paraId="5CB8CB41" w14:textId="1B287D67" w:rsidR="00FE1C3F" w:rsidRDefault="00FE1C3F" w:rsidP="00282AFC">
      <w:pPr>
        <w:pStyle w:val="Standardabsatz"/>
        <w:rPr>
          <w:lang w:val="en-US"/>
        </w:rPr>
      </w:pPr>
    </w:p>
    <w:p w14:paraId="7B5FA12C" w14:textId="3AD390B8" w:rsidR="00FE1C3F" w:rsidRDefault="00FE1C3F" w:rsidP="00282AFC">
      <w:pPr>
        <w:pStyle w:val="Standardabsatz"/>
        <w:rPr>
          <w:lang w:val="en-US"/>
        </w:rPr>
      </w:pPr>
    </w:p>
    <w:p w14:paraId="6163BDA8" w14:textId="3B629BA1" w:rsidR="00FE1C3F" w:rsidRDefault="00FE1C3F" w:rsidP="00282AFC">
      <w:pPr>
        <w:pStyle w:val="Standardabsatz"/>
        <w:rPr>
          <w:lang w:val="en-US"/>
        </w:rPr>
      </w:pPr>
    </w:p>
    <w:p w14:paraId="50F93BD7" w14:textId="08036393" w:rsidR="00FE1C3F" w:rsidRDefault="00FE1C3F" w:rsidP="00282AFC">
      <w:pPr>
        <w:pStyle w:val="Standardabsatz"/>
        <w:rPr>
          <w:lang w:val="en-US"/>
        </w:rPr>
      </w:pPr>
    </w:p>
    <w:p w14:paraId="050FBA93" w14:textId="77777777" w:rsidR="00FE1C3F" w:rsidRPr="00BD25D1" w:rsidRDefault="00FE1C3F" w:rsidP="00282AFC">
      <w:pPr>
        <w:pStyle w:val="Standardabsatz"/>
        <w:rPr>
          <w:lang w:val="en-US"/>
        </w:rPr>
      </w:pPr>
    </w:p>
    <w:p w14:paraId="31412CCB" w14:textId="64C7861E" w:rsidR="00E15EBE" w:rsidRPr="002611FE" w:rsidRDefault="00FE1C3F" w:rsidP="00E15EBE">
      <w:pPr>
        <w:pStyle w:val="Fotos"/>
        <w:rPr>
          <w:lang w:val="en-US"/>
        </w:rPr>
      </w:pPr>
      <w:r>
        <w:rPr>
          <w:lang w:val="en-US"/>
        </w:rPr>
        <w:t>Ph</w:t>
      </w:r>
      <w:r w:rsidR="00E15EBE" w:rsidRPr="002611FE">
        <w:rPr>
          <w:lang w:val="en-US"/>
        </w:rPr>
        <w:t>otos:</w:t>
      </w:r>
    </w:p>
    <w:p w14:paraId="20879CE4" w14:textId="7BDA3215" w:rsidR="002611FE" w:rsidRDefault="00A46F1E" w:rsidP="002611FE">
      <w:pPr>
        <w:pStyle w:val="BUbold"/>
        <w:rPr>
          <w:lang w:val="en-US"/>
        </w:rPr>
      </w:pPr>
      <w:r w:rsidRPr="00D23E57">
        <w:rPr>
          <w:noProof/>
          <w:lang w:eastAsia="de-DE"/>
        </w:rPr>
        <w:drawing>
          <wp:inline distT="0" distB="0" distL="0" distR="0" wp14:anchorId="1B66E54E" wp14:editId="641D75CA">
            <wp:extent cx="2404799"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404799" cy="1383714"/>
                    </a:xfrm>
                    <a:prstGeom prst="rect">
                      <a:avLst/>
                    </a:prstGeom>
                    <a:noFill/>
                    <a:ln>
                      <a:noFill/>
                    </a:ln>
                  </pic:spPr>
                </pic:pic>
              </a:graphicData>
            </a:graphic>
          </wp:inline>
        </w:drawing>
      </w:r>
      <w:r w:rsidR="002611FE">
        <w:rPr>
          <w:lang w:val="en-US"/>
        </w:rPr>
        <w:br/>
      </w:r>
      <w:r w:rsidR="00FE1C3F" w:rsidRPr="00FE1C3F">
        <w:rPr>
          <w:lang w:val="en-US"/>
        </w:rPr>
        <w:t>HAMM_HC Series_01</w:t>
      </w:r>
    </w:p>
    <w:p w14:paraId="1F8A7162" w14:textId="7E8479CD" w:rsidR="006C0C87" w:rsidRDefault="00FE1C3F" w:rsidP="00C84D75">
      <w:pPr>
        <w:pStyle w:val="BUnormal"/>
        <w:rPr>
          <w:lang w:val="en-US"/>
        </w:rPr>
      </w:pPr>
      <w:r w:rsidRPr="00FE1C3F">
        <w:rPr>
          <w:lang w:val="en-US"/>
        </w:rPr>
        <w:t xml:space="preserve">The Hamm soil compactors are designed and built in </w:t>
      </w:r>
      <w:proofErr w:type="spellStart"/>
      <w:r w:rsidRPr="00FE1C3F">
        <w:rPr>
          <w:lang w:val="en-US"/>
        </w:rPr>
        <w:t>Langfang</w:t>
      </w:r>
      <w:proofErr w:type="spellEnd"/>
      <w:r w:rsidRPr="00FE1C3F">
        <w:rPr>
          <w:lang w:val="en-US"/>
        </w:rPr>
        <w:t xml:space="preserve"> for local applications. With 20–26 t weight, 154 kW engine, 2,140 mm working width and many options for the Chinese market, they are tailored to the needs of the national market.</w:t>
      </w:r>
    </w:p>
    <w:p w14:paraId="47324A88" w14:textId="77777777" w:rsidR="002611FE" w:rsidRPr="002611FE" w:rsidRDefault="002611FE" w:rsidP="002611FE">
      <w:pPr>
        <w:pStyle w:val="BUnormal"/>
        <w:rPr>
          <w:lang w:val="en-US"/>
        </w:rPr>
      </w:pPr>
    </w:p>
    <w:p w14:paraId="29E92010" w14:textId="1E10EE16" w:rsidR="00BD25D1" w:rsidRPr="006C0C87" w:rsidRDefault="00BD25D1" w:rsidP="00BD25D1">
      <w:pPr>
        <w:pStyle w:val="BUbold"/>
        <w:rPr>
          <w:lang w:val="en-US"/>
        </w:rPr>
      </w:pPr>
      <w:r w:rsidRPr="00D23E57">
        <w:rPr>
          <w:b w:val="0"/>
          <w:noProof/>
          <w:lang w:eastAsia="de-DE"/>
        </w:rPr>
        <w:drawing>
          <wp:inline distT="0" distB="0" distL="0" distR="0" wp14:anchorId="7CBAC95B" wp14:editId="4904406A">
            <wp:extent cx="2404799"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Transport, Asphalt, Kämpfe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404799" cy="1383714"/>
                    </a:xfrm>
                    <a:prstGeom prst="rect">
                      <a:avLst/>
                    </a:prstGeom>
                    <a:noFill/>
                    <a:ln>
                      <a:noFill/>
                    </a:ln>
                  </pic:spPr>
                </pic:pic>
              </a:graphicData>
            </a:graphic>
          </wp:inline>
        </w:drawing>
      </w:r>
      <w:r>
        <w:rPr>
          <w:lang w:val="en-US"/>
        </w:rPr>
        <w:br/>
      </w:r>
      <w:r w:rsidR="00FE1C3F" w:rsidRPr="00FE1C3F">
        <w:rPr>
          <w:lang w:val="en-US"/>
        </w:rPr>
        <w:t>HAMM_HC Series_02</w:t>
      </w:r>
    </w:p>
    <w:p w14:paraId="31D5C4EF" w14:textId="2A123E72" w:rsidR="00FE1C3F" w:rsidRDefault="00FE1C3F" w:rsidP="00FE1C3F">
      <w:pPr>
        <w:pStyle w:val="BUnormal"/>
        <w:rPr>
          <w:lang w:val="en-US"/>
        </w:rPr>
      </w:pPr>
      <w:r w:rsidRPr="00FE1C3F">
        <w:rPr>
          <w:lang w:val="en-US"/>
        </w:rPr>
        <w:t xml:space="preserve">Operators enjoy excellent all-round visibility from their ergonomically designed cabin on the new Hamm compactor. </w:t>
      </w:r>
    </w:p>
    <w:p w14:paraId="70F0C928" w14:textId="77777777" w:rsidR="00FE1C3F" w:rsidRPr="002611FE" w:rsidRDefault="00FE1C3F" w:rsidP="00FE1C3F">
      <w:pPr>
        <w:pStyle w:val="BUnormal"/>
        <w:rPr>
          <w:lang w:val="en-US"/>
        </w:rPr>
      </w:pPr>
    </w:p>
    <w:p w14:paraId="6061F68B" w14:textId="5FB9C83D" w:rsidR="00FE1C3F" w:rsidRPr="006C0C87" w:rsidRDefault="00FE1C3F" w:rsidP="00FE1C3F">
      <w:pPr>
        <w:pStyle w:val="BUbold"/>
        <w:rPr>
          <w:lang w:val="en-US"/>
        </w:rPr>
      </w:pPr>
      <w:r w:rsidRPr="00D23E57">
        <w:rPr>
          <w:b w:val="0"/>
          <w:noProof/>
          <w:lang w:eastAsia="de-DE"/>
        </w:rPr>
        <w:drawing>
          <wp:inline distT="0" distB="0" distL="0" distR="0" wp14:anchorId="04695A9A" wp14:editId="22B7F125">
            <wp:extent cx="2404800" cy="1383714"/>
            <wp:effectExtent l="0" t="0" r="0"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Transport, Asphalt, Kämpfer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lang w:val="en-US"/>
        </w:rPr>
        <w:br/>
      </w:r>
      <w:r w:rsidRPr="00FE1C3F">
        <w:rPr>
          <w:lang w:val="en-US"/>
        </w:rPr>
        <w:t>HAMM_HC Series_03</w:t>
      </w:r>
    </w:p>
    <w:p w14:paraId="293C2BCF" w14:textId="2F5633F7" w:rsidR="00FE1C3F" w:rsidRDefault="00FE1C3F" w:rsidP="00FE1C3F">
      <w:pPr>
        <w:pStyle w:val="BUnormal"/>
        <w:rPr>
          <w:lang w:val="en-US"/>
        </w:rPr>
      </w:pPr>
      <w:r w:rsidRPr="00FE1C3F">
        <w:rPr>
          <w:lang w:val="en-US"/>
        </w:rPr>
        <w:t>The display on the Hamm compactors is clearly designed. The roller can be safely operated without the need for any special language skills.</w:t>
      </w:r>
      <w:r>
        <w:rPr>
          <w:lang w:val="en-US"/>
        </w:rPr>
        <w:br/>
      </w:r>
    </w:p>
    <w:p w14:paraId="7A6218E8" w14:textId="77777777" w:rsidR="00FE1C3F" w:rsidRDefault="00FE1C3F" w:rsidP="00FE1C3F">
      <w:pPr>
        <w:pStyle w:val="BUnormal"/>
        <w:rPr>
          <w:lang w:val="en-US"/>
        </w:rPr>
      </w:pPr>
    </w:p>
    <w:p w14:paraId="0EC290B2" w14:textId="77777777" w:rsidR="00FE1C3F" w:rsidRDefault="00FE1C3F" w:rsidP="00FE1C3F">
      <w:pPr>
        <w:pStyle w:val="BUnormal"/>
        <w:rPr>
          <w:lang w:val="en-US"/>
        </w:rPr>
      </w:pPr>
    </w:p>
    <w:p w14:paraId="35C4448C" w14:textId="77777777" w:rsidR="00FE1C3F" w:rsidRDefault="00FE1C3F" w:rsidP="00FE1C3F">
      <w:pPr>
        <w:pStyle w:val="BUnormal"/>
        <w:rPr>
          <w:lang w:val="en-US"/>
        </w:rPr>
      </w:pPr>
    </w:p>
    <w:p w14:paraId="1B1FFCF3" w14:textId="77777777" w:rsidR="00FE1C3F" w:rsidRDefault="00FE1C3F" w:rsidP="00FE1C3F">
      <w:pPr>
        <w:pStyle w:val="BUnormal"/>
        <w:rPr>
          <w:lang w:val="en-US"/>
        </w:rPr>
      </w:pPr>
    </w:p>
    <w:p w14:paraId="49ED8487" w14:textId="77777777" w:rsidR="00FE1C3F" w:rsidRDefault="00FE1C3F" w:rsidP="00FE1C3F">
      <w:pPr>
        <w:pStyle w:val="BUnormal"/>
        <w:rPr>
          <w:lang w:val="en-US"/>
        </w:rPr>
      </w:pPr>
    </w:p>
    <w:p w14:paraId="04824B2F" w14:textId="1228FFE4" w:rsidR="00F74540" w:rsidRPr="00FE1C3F" w:rsidRDefault="00FE1C3F" w:rsidP="00FE1C3F">
      <w:pPr>
        <w:pStyle w:val="BUnormal"/>
        <w:rPr>
          <w:lang w:val="en-US"/>
        </w:rPr>
      </w:pPr>
      <w:r w:rsidRPr="00FE1C3F">
        <w:rPr>
          <w:lang w:val="en-US"/>
        </w:rPr>
        <w:t>Please note: These photographs are only intended as a preview. For printing in publications, please use the photographs in 300 dpi resolution that can be downloaded from the Wirtgen Group websites.</w:t>
      </w:r>
    </w:p>
    <w:p w14:paraId="55931FB8" w14:textId="054711B5" w:rsidR="00E15EBE" w:rsidRPr="00FE1C3F" w:rsidRDefault="00FE1C3F" w:rsidP="00E15EBE">
      <w:pPr>
        <w:pStyle w:val="Absatzberschrift"/>
        <w:rPr>
          <w:iCs/>
          <w:lang w:val="en-US"/>
        </w:rPr>
      </w:pPr>
      <w:r w:rsidRPr="00FE1C3F">
        <w:rPr>
          <w:iCs/>
          <w:lang w:val="en-US"/>
        </w:rPr>
        <w:t>For further information, please contact:</w:t>
      </w:r>
    </w:p>
    <w:p w14:paraId="0834BAC7" w14:textId="77777777" w:rsidR="00E15EBE" w:rsidRPr="00FE1C3F" w:rsidRDefault="00E15EBE" w:rsidP="00E15EBE">
      <w:pPr>
        <w:pStyle w:val="Absatzberschrift"/>
        <w:rPr>
          <w:lang w:val="en-US"/>
        </w:rPr>
      </w:pPr>
    </w:p>
    <w:p w14:paraId="4990603E" w14:textId="77777777" w:rsidR="00FE1C3F" w:rsidRPr="00FE1C3F" w:rsidRDefault="00FE1C3F" w:rsidP="00FE1C3F">
      <w:pPr>
        <w:pStyle w:val="Absatzberschrift"/>
        <w:rPr>
          <w:b w:val="0"/>
          <w:bCs/>
          <w:lang w:val="en-US"/>
        </w:rPr>
      </w:pPr>
      <w:r w:rsidRPr="00FE1C3F">
        <w:rPr>
          <w:b w:val="0"/>
          <w:bCs/>
          <w:lang w:val="en-US"/>
        </w:rPr>
        <w:t>WIRTGEN (CHINA) Machinery Co., Ltd.</w:t>
      </w:r>
      <w:r w:rsidRPr="00FE1C3F">
        <w:rPr>
          <w:b w:val="0"/>
          <w:bCs/>
          <w:lang w:val="en-US"/>
        </w:rPr>
        <w:tab/>
      </w:r>
      <w:r w:rsidRPr="00FE1C3F">
        <w:rPr>
          <w:b w:val="0"/>
          <w:bCs/>
          <w:lang w:val="en-US"/>
        </w:rPr>
        <w:tab/>
        <w:t xml:space="preserve">              </w:t>
      </w:r>
    </w:p>
    <w:p w14:paraId="42C90ABB" w14:textId="77777777" w:rsidR="00FE1C3F" w:rsidRPr="00FE1C3F" w:rsidRDefault="00FE1C3F" w:rsidP="00FE1C3F">
      <w:pPr>
        <w:pStyle w:val="Absatzberschrift"/>
        <w:rPr>
          <w:b w:val="0"/>
          <w:bCs/>
          <w:lang w:val="en-US"/>
        </w:rPr>
      </w:pPr>
      <w:r w:rsidRPr="00FE1C3F">
        <w:rPr>
          <w:b w:val="0"/>
          <w:bCs/>
          <w:lang w:val="en-US"/>
        </w:rPr>
        <w:t xml:space="preserve">No.395 Chuang Ye Road, </w:t>
      </w:r>
      <w:proofErr w:type="spellStart"/>
      <w:r w:rsidRPr="00FE1C3F">
        <w:rPr>
          <w:b w:val="0"/>
          <w:bCs/>
          <w:lang w:val="en-US"/>
        </w:rPr>
        <w:t>Langfang</w:t>
      </w:r>
      <w:proofErr w:type="spellEnd"/>
      <w:r w:rsidRPr="00FE1C3F">
        <w:rPr>
          <w:b w:val="0"/>
          <w:bCs/>
          <w:lang w:val="en-US"/>
        </w:rPr>
        <w:t xml:space="preserve"> </w:t>
      </w:r>
      <w:proofErr w:type="gramStart"/>
      <w:r w:rsidRPr="00FE1C3F">
        <w:rPr>
          <w:b w:val="0"/>
          <w:bCs/>
          <w:lang w:val="en-US"/>
        </w:rPr>
        <w:t>Eco.&amp;</w:t>
      </w:r>
      <w:proofErr w:type="gramEnd"/>
      <w:r w:rsidRPr="00FE1C3F">
        <w:rPr>
          <w:b w:val="0"/>
          <w:bCs/>
          <w:lang w:val="en-US"/>
        </w:rPr>
        <w:t xml:space="preserve"> Tech. Dev. Zone.</w:t>
      </w:r>
    </w:p>
    <w:p w14:paraId="35AD8A77" w14:textId="77777777" w:rsidR="00FE1C3F" w:rsidRPr="00FE1C3F" w:rsidRDefault="00FE1C3F" w:rsidP="00FE1C3F">
      <w:pPr>
        <w:pStyle w:val="Absatzberschrift"/>
        <w:rPr>
          <w:b w:val="0"/>
          <w:bCs/>
          <w:lang w:val="en-US"/>
        </w:rPr>
      </w:pPr>
      <w:r w:rsidRPr="00FE1C3F">
        <w:rPr>
          <w:b w:val="0"/>
          <w:bCs/>
          <w:lang w:val="en-US"/>
        </w:rPr>
        <w:t xml:space="preserve">Hebei Province, 065001 </w:t>
      </w:r>
      <w:proofErr w:type="spellStart"/>
      <w:r w:rsidRPr="00FE1C3F">
        <w:rPr>
          <w:b w:val="0"/>
          <w:bCs/>
          <w:lang w:val="en-US"/>
        </w:rPr>
        <w:t>Langfang</w:t>
      </w:r>
      <w:proofErr w:type="spellEnd"/>
    </w:p>
    <w:p w14:paraId="5DA5CB99" w14:textId="77777777" w:rsidR="00FE1C3F" w:rsidRPr="00FE1C3F" w:rsidRDefault="00FE1C3F" w:rsidP="00FE1C3F">
      <w:pPr>
        <w:pStyle w:val="Absatzberschrift"/>
        <w:rPr>
          <w:b w:val="0"/>
          <w:bCs/>
          <w:lang w:val="en-US"/>
        </w:rPr>
      </w:pPr>
    </w:p>
    <w:p w14:paraId="3C809AA7" w14:textId="77777777" w:rsidR="00FE1C3F" w:rsidRPr="00FE1C3F" w:rsidRDefault="00FE1C3F" w:rsidP="00FE1C3F">
      <w:pPr>
        <w:pStyle w:val="Absatzberschrift"/>
        <w:rPr>
          <w:b w:val="0"/>
          <w:bCs/>
          <w:lang w:val="en-US"/>
        </w:rPr>
      </w:pPr>
      <w:r w:rsidRPr="00FE1C3F">
        <w:rPr>
          <w:b w:val="0"/>
          <w:bCs/>
          <w:lang w:val="en-US"/>
        </w:rPr>
        <w:t>Phone:</w:t>
      </w:r>
      <w:proofErr w:type="gramStart"/>
      <w:r w:rsidRPr="00FE1C3F">
        <w:rPr>
          <w:b w:val="0"/>
          <w:bCs/>
          <w:lang w:val="en-US"/>
        </w:rPr>
        <w:t xml:space="preserve">   (</w:t>
      </w:r>
      <w:proofErr w:type="gramEnd"/>
      <w:r w:rsidRPr="00FE1C3F">
        <w:rPr>
          <w:b w:val="0"/>
          <w:bCs/>
          <w:lang w:val="en-US"/>
        </w:rPr>
        <w:t>0316) 225 0100</w:t>
      </w:r>
    </w:p>
    <w:p w14:paraId="2CB9CBFD" w14:textId="77777777" w:rsidR="00FE1C3F" w:rsidRPr="00FE1C3F" w:rsidRDefault="00FE1C3F" w:rsidP="00FE1C3F">
      <w:pPr>
        <w:pStyle w:val="Absatzberschrift"/>
        <w:rPr>
          <w:b w:val="0"/>
          <w:bCs/>
        </w:rPr>
      </w:pPr>
      <w:proofErr w:type="spellStart"/>
      <w:r w:rsidRPr="00FE1C3F">
        <w:rPr>
          <w:b w:val="0"/>
          <w:bCs/>
        </w:rPr>
        <w:t>E-mail</w:t>
      </w:r>
      <w:proofErr w:type="spellEnd"/>
      <w:r w:rsidRPr="00FE1C3F">
        <w:rPr>
          <w:b w:val="0"/>
          <w:bCs/>
        </w:rPr>
        <w:t>:   marketing.china@wirtgen-group.com</w:t>
      </w:r>
    </w:p>
    <w:p w14:paraId="3D604A55" w14:textId="6ED38226" w:rsidR="00F048D4" w:rsidRPr="00F74540" w:rsidRDefault="00FE1C3F" w:rsidP="00FE1C3F">
      <w:pPr>
        <w:pStyle w:val="Absatzberschrift"/>
      </w:pPr>
      <w:r w:rsidRPr="00FE1C3F">
        <w:rPr>
          <w:b w:val="0"/>
          <w:bCs/>
        </w:rPr>
        <w:t xml:space="preserve">www.wirtgen-group.com/china                         </w:t>
      </w: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FB0303" w14:textId="77777777" w:rsidR="00B52C99" w:rsidRDefault="00B52C99" w:rsidP="00E55534">
      <w:r>
        <w:separator/>
      </w:r>
    </w:p>
  </w:endnote>
  <w:endnote w:type="continuationSeparator" w:id="0">
    <w:p w14:paraId="761A4ADB" w14:textId="77777777" w:rsidR="00B52C99" w:rsidRDefault="00B52C9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2E4AC" w14:textId="77777777" w:rsidR="003D50B1" w:rsidRDefault="003D50B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5F4420EA"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747187">
            <w:rPr>
              <w:noProof/>
              <w:szCs w:val="20"/>
            </w:rPr>
            <w:t>04</w:t>
          </w:r>
          <w:r w:rsidRPr="00723F4F">
            <w:rPr>
              <w:szCs w:val="20"/>
            </w:rPr>
            <w:fldChar w:fldCharType="end"/>
          </w:r>
        </w:p>
      </w:tc>
    </w:tr>
  </w:tbl>
  <w:p w14:paraId="7CF7D2C8" w14:textId="77777777" w:rsidR="00533132" w:rsidRDefault="00BD5391">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533132" w:rsidRDefault="00BD5391">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618BA0" w14:textId="77777777" w:rsidR="00B52C99" w:rsidRDefault="00B52C99" w:rsidP="00E55534">
      <w:r>
        <w:separator/>
      </w:r>
    </w:p>
  </w:footnote>
  <w:footnote w:type="continuationSeparator" w:id="0">
    <w:p w14:paraId="133F293C" w14:textId="77777777" w:rsidR="00B52C99" w:rsidRDefault="00B52C9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524A0" w14:textId="37F2FD1D" w:rsidR="003D50B1" w:rsidRDefault="00717776">
    <w:pPr>
      <w:pStyle w:val="Kopfzeile"/>
    </w:pPr>
    <w:r>
      <w:rPr>
        <w:noProof/>
        <w:lang w:eastAsia="de-DE"/>
      </w:rPr>
      <mc:AlternateContent>
        <mc:Choice Requires="wps">
          <w:drawing>
            <wp:anchor distT="0" distB="0" distL="0" distR="0" simplePos="0" relativeHeight="251662336" behindDoc="0" locked="0" layoutInCell="1" allowOverlap="1" wp14:anchorId="7FE52603" wp14:editId="7CDE220C">
              <wp:simplePos x="635" y="635"/>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F537402" w14:textId="1F966A6A" w:rsidR="00717776" w:rsidRPr="00717776" w:rsidRDefault="00717776">
                          <w:pPr>
                            <w:rPr>
                              <w:rFonts w:ascii="Calibri" w:eastAsia="Calibri" w:hAnsi="Calibri" w:cs="Calibri"/>
                              <w:color w:val="FF0000"/>
                              <w:sz w:val="20"/>
                              <w:szCs w:val="20"/>
                            </w:rPr>
                          </w:pPr>
                          <w:r w:rsidRPr="00717776">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FE52603" id="_x0000_t202" coordsize="21600,21600" o:spt="202" path="m,l,21600r21600,l21600,xe">
              <v:stroke joinstyle="miter"/>
              <v:path gradientshapeok="t" o:connecttype="rect"/>
            </v:shapetype>
            <v:shape id="Textfeld 14"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" filled="f" stroked="f">
              <v:textbox style="mso-fit-shape-to-text:t" inset="0,0,15pt,0">
                <w:txbxContent>
                  <w:p w14:paraId="5F537402" w14:textId="1F966A6A" w:rsidR="00717776" w:rsidRPr="00717776" w:rsidRDefault="00717776">
                    <w:pPr>
                      <w:rPr>
                        <w:rFonts w:ascii="Calibri" w:eastAsia="Calibri" w:hAnsi="Calibri" w:cs="Calibri"/>
                        <w:color w:val="FF0000"/>
                        <w:sz w:val="20"/>
                        <w:szCs w:val="20"/>
                      </w:rPr>
                    </w:pPr>
                    <w:r w:rsidRPr="00717776">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81C81C6" w:rsidR="00533132" w:rsidRPr="00533132" w:rsidRDefault="00717776" w:rsidP="00533132">
    <w:pPr>
      <w:pStyle w:val="Kopfzeile"/>
    </w:pPr>
    <w:r>
      <w:rPr>
        <w:noProof/>
        <w:lang w:eastAsia="de-DE"/>
      </w:rPr>
      <mc:AlternateContent>
        <mc:Choice Requires="wps">
          <w:drawing>
            <wp:anchor distT="0" distB="0" distL="0" distR="0" simplePos="0" relativeHeight="251663360" behindDoc="0" locked="0" layoutInCell="1" allowOverlap="1" wp14:anchorId="48AB2B79" wp14:editId="00AB0CF1">
              <wp:simplePos x="752475" y="447675"/>
              <wp:positionH relativeFrom="rightMargin">
                <wp:align>right</wp:align>
              </wp:positionH>
              <wp:positionV relativeFrom="paragraph">
                <wp:posOffset>635</wp:posOffset>
              </wp:positionV>
              <wp:extent cx="443865" cy="443865"/>
              <wp:effectExtent l="0" t="0" r="0" b="16510"/>
              <wp:wrapSquare wrapText="bothSides"/>
              <wp:docPr id="15" name="Textfeld 15"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4E473E" w14:textId="490FDBCE" w:rsidR="00717776" w:rsidRPr="00717776" w:rsidRDefault="00717776">
                          <w:pPr>
                            <w:rPr>
                              <w:rFonts w:ascii="Calibri" w:eastAsia="Calibri" w:hAnsi="Calibri" w:cs="Calibri"/>
                              <w:color w:val="FF0000"/>
                              <w:sz w:val="20"/>
                              <w:szCs w:val="20"/>
                            </w:rPr>
                          </w:pPr>
                          <w:r w:rsidRPr="00717776">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48AB2B79" id="_x0000_t202" coordsize="21600,21600" o:spt="202" path="m,l,21600r21600,l21600,xe">
              <v:stroke joinstyle="miter"/>
              <v:path gradientshapeok="t" o:connecttype="rect"/>
            </v:shapetype>
            <v:shape id="Textfeld 15"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IQcpAgnAgAAUgQAAA4AAAAAAAAAAAAAAAAALgIAAGRycy9lMm9Eb2MueG1s&#10;UEsBAi0AFAAGAAgAAAAhABMN77DYAAAAAwEAAA8AAAAAAAAAAAAAAAAAgQQAAGRycy9kb3ducmV2&#10;LnhtbFBLBQYAAAAABAAEAPMAAACGBQAAAAA=&#10;" filled="f" stroked="f">
              <v:textbox style="mso-fit-shape-to-text:t" inset="0,0,15pt,0">
                <w:txbxContent>
                  <w:p w14:paraId="0F4E473E" w14:textId="490FDBCE" w:rsidR="00717776" w:rsidRPr="00717776" w:rsidRDefault="00717776">
                    <w:pPr>
                      <w:rPr>
                        <w:rFonts w:ascii="Calibri" w:eastAsia="Calibri" w:hAnsi="Calibri" w:cs="Calibri"/>
                        <w:color w:val="FF0000"/>
                        <w:sz w:val="20"/>
                        <w:szCs w:val="20"/>
                      </w:rPr>
                    </w:pPr>
                    <w:r w:rsidRPr="00717776">
                      <w:rPr>
                        <w:rFonts w:ascii="Calibri" w:eastAsia="Calibri" w:hAnsi="Calibri" w:cs="Calibri"/>
                        <w:color w:val="FF0000"/>
                        <w:sz w:val="20"/>
                        <w:szCs w:val="20"/>
                      </w:rPr>
                      <w:t>Public</w:t>
                    </w:r>
                  </w:p>
                </w:txbxContent>
              </v:textbox>
              <w10:wrap type="square" anchorx="margin"/>
            </v:shape>
          </w:pict>
        </mc:Fallback>
      </mc:AlternateContent>
    </w:r>
    <w:r w:rsidR="00BD5391">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3DFD4B62" w:rsidR="00533132" w:rsidRDefault="00717776">
    <w:pPr>
      <w:pStyle w:val="Kopfzeile"/>
    </w:pPr>
    <w:r>
      <w:rPr>
        <w:noProof/>
        <w:lang w:eastAsia="de-DE"/>
      </w:rPr>
      <mc:AlternateContent>
        <mc:Choice Requires="wps">
          <w:drawing>
            <wp:anchor distT="0" distB="0" distL="0" distR="0" simplePos="0" relativeHeight="251661312" behindDoc="0" locked="0" layoutInCell="1" allowOverlap="1" wp14:anchorId="3941B9FB" wp14:editId="0C8C6702">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9AF85B2" w14:textId="5DA8F6AC" w:rsidR="00717776" w:rsidRPr="00717776" w:rsidRDefault="00717776">
                          <w:pPr>
                            <w:rPr>
                              <w:rFonts w:ascii="Calibri" w:eastAsia="Calibri" w:hAnsi="Calibri" w:cs="Calibri"/>
                              <w:color w:val="FF0000"/>
                              <w:sz w:val="20"/>
                              <w:szCs w:val="20"/>
                            </w:rPr>
                          </w:pPr>
                          <w:r w:rsidRPr="00717776">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941B9FB"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CQCm7KwIAAFIEAAAOAAAAAAAAAAAAAAAAAC4CAABkcnMvZTJvRG9j&#10;LnhtbFBLAQItABQABgAIAAAAIQATDe+w2AAAAAMBAAAPAAAAAAAAAAAAAAAAAIUEAABkcnMvZG93&#10;bnJldi54bWxQSwUGAAAAAAQABADzAAAAigUAAAAA&#10;" filled="f" stroked="f">
              <v:textbox style="mso-fit-shape-to-text:t" inset="0,0,15pt,0">
                <w:txbxContent>
                  <w:p w14:paraId="79AF85B2" w14:textId="5DA8F6AC" w:rsidR="00717776" w:rsidRPr="00717776" w:rsidRDefault="00717776">
                    <w:pPr>
                      <w:rPr>
                        <w:rFonts w:ascii="Calibri" w:eastAsia="Calibri" w:hAnsi="Calibri" w:cs="Calibri"/>
                        <w:color w:val="FF0000"/>
                        <w:sz w:val="20"/>
                        <w:szCs w:val="20"/>
                      </w:rPr>
                    </w:pPr>
                    <w:r w:rsidRPr="00717776">
                      <w:rPr>
                        <w:rFonts w:ascii="Calibri" w:eastAsia="Calibri" w:hAnsi="Calibri" w:cs="Calibri"/>
                        <w:color w:val="FF0000"/>
                        <w:sz w:val="20"/>
                        <w:szCs w:val="20"/>
                      </w:rPr>
                      <w:t>Public</w:t>
                    </w:r>
                  </w:p>
                </w:txbxContent>
              </v:textbox>
              <w10:wrap type="square" anchorx="margin"/>
            </v:shape>
          </w:pict>
        </mc:Fallback>
      </mc:AlternateContent>
    </w:r>
    <w:r w:rsidR="00BD5391">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4" type="#_x0000_t75" style="width:1499.75pt;height:1499.75pt" o:bullet="t">
        <v:imagedata r:id="rId1" o:title="AZ_04a"/>
      </v:shape>
    </w:pict>
  </w:numPicBullet>
  <w:numPicBullet w:numPicBulletId="1">
    <w:pict>
      <v:shape id="_x0000_i1085" type="#_x0000_t75" style="width:7.45pt;height:7.4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665C"/>
    <w:rsid w:val="000A0479"/>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8021A"/>
    <w:rsid w:val="00194FB1"/>
    <w:rsid w:val="001B16BB"/>
    <w:rsid w:val="001B34EE"/>
    <w:rsid w:val="001C1A3E"/>
    <w:rsid w:val="00200355"/>
    <w:rsid w:val="0021351D"/>
    <w:rsid w:val="00253A2E"/>
    <w:rsid w:val="002603EC"/>
    <w:rsid w:val="002611FE"/>
    <w:rsid w:val="00267CBA"/>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67E5"/>
    <w:rsid w:val="003A753A"/>
    <w:rsid w:val="003B3803"/>
    <w:rsid w:val="003C2A71"/>
    <w:rsid w:val="003D50B1"/>
    <w:rsid w:val="003E1CB6"/>
    <w:rsid w:val="003E3CF6"/>
    <w:rsid w:val="003E759F"/>
    <w:rsid w:val="003E7853"/>
    <w:rsid w:val="003F2A85"/>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A463B"/>
    <w:rsid w:val="004C1967"/>
    <w:rsid w:val="004D23D0"/>
    <w:rsid w:val="004D2BE0"/>
    <w:rsid w:val="004E6EF5"/>
    <w:rsid w:val="00506409"/>
    <w:rsid w:val="00530E32"/>
    <w:rsid w:val="00533132"/>
    <w:rsid w:val="00537210"/>
    <w:rsid w:val="005649F4"/>
    <w:rsid w:val="005710C8"/>
    <w:rsid w:val="005711A3"/>
    <w:rsid w:val="00571A5C"/>
    <w:rsid w:val="00573B2B"/>
    <w:rsid w:val="005776E9"/>
    <w:rsid w:val="00587AD9"/>
    <w:rsid w:val="005909A8"/>
    <w:rsid w:val="005A4F04"/>
    <w:rsid w:val="005B5793"/>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17776"/>
    <w:rsid w:val="00722A17"/>
    <w:rsid w:val="00723F4F"/>
    <w:rsid w:val="00747187"/>
    <w:rsid w:val="00754B80"/>
    <w:rsid w:val="00755AE0"/>
    <w:rsid w:val="0075761B"/>
    <w:rsid w:val="00757B83"/>
    <w:rsid w:val="00774358"/>
    <w:rsid w:val="00791A69"/>
    <w:rsid w:val="0079462A"/>
    <w:rsid w:val="00794830"/>
    <w:rsid w:val="00797CAA"/>
    <w:rsid w:val="007A2B6F"/>
    <w:rsid w:val="007A6BD2"/>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56C7"/>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F3B3A"/>
    <w:rsid w:val="00AF4E8E"/>
    <w:rsid w:val="00AF6569"/>
    <w:rsid w:val="00B06265"/>
    <w:rsid w:val="00B5232A"/>
    <w:rsid w:val="00B52C99"/>
    <w:rsid w:val="00B60ED1"/>
    <w:rsid w:val="00B62CF5"/>
    <w:rsid w:val="00B85705"/>
    <w:rsid w:val="00B874DC"/>
    <w:rsid w:val="00B90F78"/>
    <w:rsid w:val="00BD1058"/>
    <w:rsid w:val="00BD25D1"/>
    <w:rsid w:val="00BD5391"/>
    <w:rsid w:val="00BD764C"/>
    <w:rsid w:val="00BF56B2"/>
    <w:rsid w:val="00C055AB"/>
    <w:rsid w:val="00C11F95"/>
    <w:rsid w:val="00C136DF"/>
    <w:rsid w:val="00C17501"/>
    <w:rsid w:val="00C40627"/>
    <w:rsid w:val="00C43EAF"/>
    <w:rsid w:val="00C457C3"/>
    <w:rsid w:val="00C644CA"/>
    <w:rsid w:val="00C658FC"/>
    <w:rsid w:val="00C73005"/>
    <w:rsid w:val="00C80FE6"/>
    <w:rsid w:val="00C84D75"/>
    <w:rsid w:val="00C85E18"/>
    <w:rsid w:val="00C96E9F"/>
    <w:rsid w:val="00CA4A09"/>
    <w:rsid w:val="00CB71DD"/>
    <w:rsid w:val="00CC5A63"/>
    <w:rsid w:val="00CC787C"/>
    <w:rsid w:val="00CE4336"/>
    <w:rsid w:val="00CF36C9"/>
    <w:rsid w:val="00D00EC4"/>
    <w:rsid w:val="00D010EB"/>
    <w:rsid w:val="00D166AC"/>
    <w:rsid w:val="00D36BA2"/>
    <w:rsid w:val="00D37CF4"/>
    <w:rsid w:val="00D4487C"/>
    <w:rsid w:val="00D63D33"/>
    <w:rsid w:val="00D73352"/>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7116D"/>
    <w:rsid w:val="00E72429"/>
    <w:rsid w:val="00E914D1"/>
    <w:rsid w:val="00E960D8"/>
    <w:rsid w:val="00EB5FCA"/>
    <w:rsid w:val="00F048D4"/>
    <w:rsid w:val="00F20920"/>
    <w:rsid w:val="00F23212"/>
    <w:rsid w:val="00F33B16"/>
    <w:rsid w:val="00F353EA"/>
    <w:rsid w:val="00F36C27"/>
    <w:rsid w:val="00F56318"/>
    <w:rsid w:val="00F67C95"/>
    <w:rsid w:val="00F74540"/>
    <w:rsid w:val="00F75B79"/>
    <w:rsid w:val="00F82525"/>
    <w:rsid w:val="00F91AC4"/>
    <w:rsid w:val="00F97FEA"/>
    <w:rsid w:val="00FB60E1"/>
    <w:rsid w:val="00FD3768"/>
    <w:rsid w:val="00FD51E9"/>
    <w:rsid w:val="00FE1C3F"/>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C9487D-31F3-4306-B939-F5C6B1985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879</Words>
  <Characters>5540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6407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11</cp:revision>
  <cp:lastPrinted>2021-10-28T15:19:00Z</cp:lastPrinted>
  <dcterms:created xsi:type="dcterms:W3CDTF">2022-01-24T07:38:00Z</dcterms:created>
  <dcterms:modified xsi:type="dcterms:W3CDTF">2022-02-25T06:58:00Z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d,e,f</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2022-02-16T12:16:30Z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acd7faf4-dea2-4523-bfb7-f96d5f6be6ea</vt:lpwstr>
  </property>
  <property fmtid="{D5CDD505-2E9C-101B-9397-08002B2CF9AE}" pid="11" name="MSIP_Label_df1a195f-122b-42dc-a2d3-71a1903dcdac_ContentBits">
    <vt:lpwstr>1</vt:lpwstr>
  </property>
</Properties>
</file>